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25" w:rsidRDefault="00B15B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Fyzika 9. </w:t>
      </w:r>
      <w:proofErr w:type="gramStart"/>
      <w:r>
        <w:rPr>
          <w:b/>
          <w:sz w:val="28"/>
          <w:szCs w:val="28"/>
        </w:rPr>
        <w:t>A,B</w:t>
      </w:r>
      <w:proofErr w:type="gramEnd"/>
    </w:p>
    <w:p w:rsidR="00B15B39" w:rsidRDefault="00776A00">
      <w:pPr>
        <w:rPr>
          <w:sz w:val="28"/>
          <w:szCs w:val="28"/>
        </w:rPr>
      </w:pPr>
      <w:r>
        <w:rPr>
          <w:sz w:val="28"/>
          <w:szCs w:val="28"/>
        </w:rPr>
        <w:t>8 – 12</w:t>
      </w:r>
      <w:bookmarkStart w:id="0" w:name="_GoBack"/>
      <w:bookmarkEnd w:id="0"/>
      <w:r w:rsidR="00A445AE">
        <w:rPr>
          <w:sz w:val="28"/>
          <w:szCs w:val="28"/>
        </w:rPr>
        <w:t>. 3. 2021</w:t>
      </w:r>
    </w:p>
    <w:p w:rsidR="00A445AE" w:rsidRDefault="00A445AE">
      <w:pPr>
        <w:rPr>
          <w:b/>
          <w:sz w:val="28"/>
          <w:szCs w:val="28"/>
        </w:rPr>
      </w:pPr>
    </w:p>
    <w:p w:rsidR="00B15B39" w:rsidRDefault="00B15B39">
      <w:pPr>
        <w:rPr>
          <w:b/>
          <w:sz w:val="32"/>
          <w:szCs w:val="32"/>
        </w:rPr>
      </w:pPr>
      <w:r>
        <w:rPr>
          <w:b/>
          <w:sz w:val="32"/>
          <w:szCs w:val="32"/>
        </w:rPr>
        <w:t>OPTIKA</w:t>
      </w:r>
    </w:p>
    <w:p w:rsidR="00B15B39" w:rsidRDefault="00B15B3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Opakování 7.r.</w:t>
      </w:r>
      <w:proofErr w:type="gramEnd"/>
    </w:p>
    <w:p w:rsidR="00B15B39" w:rsidRDefault="00B15B39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Šíření světla</w:t>
      </w:r>
    </w:p>
    <w:p w:rsidR="00B15B39" w:rsidRDefault="00B15B39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Rychlost světla</w:t>
      </w:r>
    </w:p>
    <w:p w:rsidR="00B15B39" w:rsidRDefault="00B15B39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Vlastnosti světelného paprsku</w:t>
      </w:r>
    </w:p>
    <w:p w:rsidR="00B15B39" w:rsidRDefault="00B15B39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Rovinné zrcadlo</w:t>
      </w:r>
    </w:p>
    <w:p w:rsidR="00B15B39" w:rsidRDefault="00B15B39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Duté a vypuklé kulové zrcadlo</w:t>
      </w:r>
    </w:p>
    <w:p w:rsidR="00FF3A33" w:rsidRDefault="00FF3A33" w:rsidP="00FF3A33">
      <w:pPr>
        <w:rPr>
          <w:sz w:val="28"/>
          <w:szCs w:val="28"/>
        </w:rPr>
      </w:pPr>
    </w:p>
    <w:p w:rsidR="00FF3A33" w:rsidRDefault="00776A00" w:rsidP="00B15B3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Lupa a mikroskop </w:t>
      </w:r>
      <w:r w:rsidR="00A445AE">
        <w:rPr>
          <w:sz w:val="28"/>
          <w:szCs w:val="28"/>
        </w:rPr>
        <w:t>– nadpis do sešitu</w:t>
      </w:r>
    </w:p>
    <w:p w:rsidR="00A445AE" w:rsidRDefault="00776A00" w:rsidP="00B15B39">
      <w:pPr>
        <w:rPr>
          <w:sz w:val="28"/>
          <w:szCs w:val="28"/>
        </w:rPr>
      </w:pPr>
      <w:r>
        <w:rPr>
          <w:sz w:val="28"/>
          <w:szCs w:val="28"/>
        </w:rPr>
        <w:t>Učebnice str. 117 – 120</w:t>
      </w:r>
    </w:p>
    <w:p w:rsidR="00A445AE" w:rsidRDefault="00776A00" w:rsidP="00B15B39">
      <w:pPr>
        <w:rPr>
          <w:sz w:val="28"/>
          <w:szCs w:val="28"/>
        </w:rPr>
      </w:pPr>
      <w:r>
        <w:rPr>
          <w:sz w:val="28"/>
          <w:szCs w:val="28"/>
        </w:rPr>
        <w:t>Odpovědi na otázky str. 120</w:t>
      </w:r>
      <w:r w:rsidR="00A445AE">
        <w:rPr>
          <w:sz w:val="28"/>
          <w:szCs w:val="28"/>
        </w:rPr>
        <w:t>/1,2,3</w:t>
      </w:r>
      <w:r>
        <w:rPr>
          <w:sz w:val="28"/>
          <w:szCs w:val="28"/>
        </w:rPr>
        <w:t>,4,5</w:t>
      </w:r>
    </w:p>
    <w:p w:rsidR="00A445AE" w:rsidRPr="00A445AE" w:rsidRDefault="00A445AE" w:rsidP="00B15B39">
      <w:pPr>
        <w:rPr>
          <w:sz w:val="28"/>
          <w:szCs w:val="28"/>
        </w:rPr>
      </w:pPr>
    </w:p>
    <w:p w:rsidR="00B15B39" w:rsidRPr="00B15B39" w:rsidRDefault="00B15B39" w:rsidP="00B15B39">
      <w:pPr>
        <w:rPr>
          <w:sz w:val="28"/>
          <w:szCs w:val="28"/>
        </w:rPr>
      </w:pPr>
      <w:r>
        <w:rPr>
          <w:sz w:val="28"/>
          <w:szCs w:val="28"/>
        </w:rPr>
        <w:t>Mgr. Miroslav Vohník</w:t>
      </w:r>
    </w:p>
    <w:sectPr w:rsidR="00B15B39" w:rsidRPr="00B15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449A1"/>
    <w:multiLevelType w:val="hybridMultilevel"/>
    <w:tmpl w:val="9E28FD1C"/>
    <w:lvl w:ilvl="0" w:tplc="22F69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A5"/>
    <w:rsid w:val="002458A5"/>
    <w:rsid w:val="00406A1E"/>
    <w:rsid w:val="00776A00"/>
    <w:rsid w:val="00952225"/>
    <w:rsid w:val="00A445AE"/>
    <w:rsid w:val="00B15B39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3F01"/>
  <w15:chartTrackingRefBased/>
  <w15:docId w15:val="{5300D624-30DD-4742-B323-C592F497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5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2021-03-07T20:37:00Z</dcterms:created>
  <dcterms:modified xsi:type="dcterms:W3CDTF">2021-03-07T20:37:00Z</dcterms:modified>
</cp:coreProperties>
</file>