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" wp14:anchorId="4424CFC8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7th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7th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5">
            <wp:simplePos x="0" y="0"/>
            <wp:positionH relativeFrom="column">
              <wp:posOffset>3957320</wp:posOffset>
            </wp:positionH>
            <wp:positionV relativeFrom="paragraph">
              <wp:posOffset>5080</wp:posOffset>
            </wp:positionV>
            <wp:extent cx="1440180" cy="1080135"/>
            <wp:effectExtent l="0" t="0" r="0" b="0"/>
            <wp:wrapNone/>
            <wp:docPr id="2" name="Obrázek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19. 4. - 23. 4. (28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4A838664">
                <wp:simplePos x="0" y="0"/>
                <wp:positionH relativeFrom="column">
                  <wp:posOffset>-288290</wp:posOffset>
                </wp:positionH>
                <wp:positionV relativeFrom="paragraph">
                  <wp:posOffset>1011555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2.7pt,79.65pt" to="503.8pt,79.65pt" ID="Přímá spojnice 14" stroked="t" style="position:absolute" wp14:anchorId="4A838664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Níže předložené práce Vás poprosím odeslat na můj mail do pátku. </w:t>
      </w:r>
      <w:r>
        <w:rPr>
          <w:b/>
        </w:rPr>
        <w:t>Čas odeslání se mění (do 9 hodin dopoledne).</w:t>
      </w:r>
      <w:r>
        <w:rPr/>
        <w:t xml:space="preserve">  Připomínám také, že </w:t>
      </w:r>
      <w:r>
        <w:rPr>
          <w:b/>
        </w:rPr>
        <w:t>neodevzdávání úkolů</w:t>
      </w:r>
      <w:r>
        <w:rPr/>
        <w:t xml:space="preserve"> bude mít vliv na pololetní </w:t>
      </w:r>
      <w:r>
        <w:rPr>
          <w:b/>
        </w:rPr>
        <w:t>konečnou známku.</w:t>
      </w:r>
      <w:r>
        <w:rPr/>
        <w:t xml:space="preserve"> Pokud máte možnost tisknout – vytiskni a vyplň – pokud nelze tisknout – opsat do sešitu.</w:t>
      </w:r>
    </w:p>
    <w:p>
      <w:pPr>
        <w:pStyle w:val="Normal"/>
        <w:rPr>
          <w:b/>
          <w:b/>
        </w:rPr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úterý – 8:35 – 9,15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čtvrtek – 8:35 – 9:15</w:t>
      </w:r>
    </w:p>
    <w:p>
      <w:pPr>
        <w:pStyle w:val="Normal"/>
        <w:rPr/>
      </w:pPr>
      <w:r>
        <w:rPr/>
        <w:t>Dobrý den,</w:t>
      </w:r>
    </w:p>
    <w:p>
      <w:pPr>
        <w:pStyle w:val="Normal"/>
        <w:rPr/>
      </w:pPr>
      <w:r>
        <w:rPr/>
        <w:t>držíme se stále problematiky stupňování přídavných jmen, ale tentokrát se přesuneme do prostředí ONLINE pracovních listů. V tomto týdnu proběhne odložený test.</w:t>
      </w:r>
      <w:bookmarkStart w:id="0" w:name="_GoBack"/>
      <w:bookmarkEnd w:id="0"/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POSTUP:</w:t>
      </w:r>
    </w:p>
    <w:p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Otevři tento odkaz</w:t>
      </w:r>
    </w:p>
    <w:p>
      <w:pPr>
        <w:pStyle w:val="Normal"/>
        <w:ind w:left="1416" w:firstLine="708"/>
        <w:rPr>
          <w:u w:val="single"/>
        </w:rPr>
      </w:pPr>
      <w:hyperlink r:id="rId3">
        <w:r>
          <w:rPr>
            <w:rStyle w:val="Internetovodkaz"/>
          </w:rPr>
          <w:t>https://www.liveworksheets.com/workbooks/</w:t>
        </w:r>
      </w:hyperlink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Přihlaš se pomocí údajů níže, heslo pod tabulkou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Otevři pracovní sešit 7ABC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Vyplň pracovní listy – možnost vrácení se k nepovedenému listu bude, ale JEN jednou</w:t>
      </w:r>
    </w:p>
    <w:p>
      <w:pPr>
        <w:pStyle w:val="ListParagraph"/>
        <w:numPr>
          <w:ilvl w:val="0"/>
          <w:numId w:val="1"/>
        </w:numPr>
        <w:rPr>
          <w:u w:val="single"/>
        </w:rPr>
      </w:pPr>
      <w:r>
        <w:drawing>
          <wp:anchor behindDoc="1" distT="0" distB="0" distL="0" distR="0" simplePos="0" locked="0" layoutInCell="0" allowOverlap="1" relativeHeight="6">
            <wp:simplePos x="0" y="0"/>
            <wp:positionH relativeFrom="column">
              <wp:posOffset>1607820</wp:posOffset>
            </wp:positionH>
            <wp:positionV relativeFrom="paragraph">
              <wp:posOffset>213360</wp:posOffset>
            </wp:positionV>
            <wp:extent cx="4864735" cy="2907030"/>
            <wp:effectExtent l="0" t="0" r="0" b="0"/>
            <wp:wrapNone/>
            <wp:docPr id="4" name="Obrázek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735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V</w:t>
      </w:r>
      <w:r>
        <w:rPr>
          <w:u w:val="single"/>
        </w:rPr>
        <w:t>ýsledky uvidím u každého. Viz obrázek níže.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drawing>
          <wp:inline distT="0" distB="0" distL="0" distR="0">
            <wp:extent cx="5433060" cy="5326380"/>
            <wp:effectExtent l="0" t="0" r="0" b="0"/>
            <wp:docPr id="5" name="Obrázek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36"/>
        </w:rPr>
      </w:pPr>
      <w:r>
        <w:rPr>
          <w:b/>
          <w:sz w:val="36"/>
        </w:rPr>
        <w:t>Heslo : anglictinasuper</w:t>
      </w:r>
    </w:p>
    <w:p>
      <w:pPr>
        <w:pStyle w:val="Default"/>
        <w:rPr>
          <w:b/>
          <w:b/>
          <w:i/>
          <w:i/>
          <w:sz w:val="32"/>
          <w:szCs w:val="22"/>
        </w:rPr>
      </w:pPr>
      <w:r>
        <w:rPr>
          <w:b/>
          <w:i/>
          <w:sz w:val="32"/>
          <w:szCs w:val="22"/>
        </w:rPr>
      </w:r>
    </w:p>
    <w:p>
      <w:pPr>
        <w:pStyle w:val="Normal"/>
        <w:rPr>
          <w:b/>
          <w:b/>
          <w:sz w:val="32"/>
        </w:rPr>
      </w:pPr>
      <w:r>
        <w:rPr>
          <w:b/>
          <w:sz w:val="3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52"/>
          <w:szCs w:val="22"/>
        </w:rPr>
      </w:pPr>
      <w:r>
        <w:rPr>
          <w:b/>
          <w:sz w:val="52"/>
          <w:szCs w:val="22"/>
        </w:rPr>
        <w:t>Odkaz na TEST – otevřen v úterý</w:t>
      </w:r>
    </w:p>
    <w:p>
      <w:pPr>
        <w:pStyle w:val="Default"/>
        <w:rPr>
          <w:rFonts w:ascii="Helvetica" w:hAnsi="Helvetica"/>
          <w:b/>
          <w:b/>
          <w:color w:val="555555"/>
          <w:sz w:val="28"/>
          <w:szCs w:val="18"/>
          <w:shd w:fill="FFFFFF" w:val="clear"/>
        </w:rPr>
      </w:pPr>
      <w:hyperlink r:id="rId6">
        <w:r>
          <w:rPr>
            <w:rStyle w:val="Internetovodkaz"/>
            <w:rFonts w:ascii="Helvetica" w:hAnsi="Helvetica"/>
            <w:b/>
            <w:sz w:val="28"/>
            <w:szCs w:val="18"/>
            <w:shd w:fill="FFFFFF" w:val="clear"/>
          </w:rPr>
          <w:t>https://www.flexiquiz.com/SC/N/5ecbbee1-72b2-4446-9799-c7fd88938413</w:t>
        </w:r>
      </w:hyperlink>
    </w:p>
    <w:p>
      <w:pPr>
        <w:pStyle w:val="Default"/>
        <w:rPr>
          <w:b/>
          <w:b/>
          <w:sz w:val="32"/>
          <w:szCs w:val="22"/>
        </w:rPr>
      </w:pPr>
      <w:r>
        <w:rPr>
          <w:b/>
          <w:sz w:val="32"/>
          <w:szCs w:val="22"/>
        </w:rPr>
      </w:r>
    </w:p>
    <w:p>
      <w:pPr>
        <w:pStyle w:val="Default"/>
        <w:rPr>
          <w:b/>
          <w:b/>
          <w:sz w:val="32"/>
          <w:szCs w:val="22"/>
        </w:rPr>
      </w:pPr>
      <w:r>
        <w:rPr/>
      </w:r>
    </w:p>
    <w:sectPr>
      <w:type w:val="nextPage"/>
      <w:pgSz w:w="11906" w:h="16838"/>
      <w:pgMar w:left="920" w:right="820" w:header="0" w:top="568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Helvetica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791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unhideWhenUsed/>
    <w:qFormat/>
    <w:rsid w:val="008125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1">
    <w:name w:val="Default"/>
    <w:qFormat/>
    <w:rsid w:val="003054ae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liveworksheets.com/workbooks/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yperlink" Target="https://www.flexiquiz.com/SC/N/5ecbbee1-72b2-4446-9799-c7fd88938413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0427-8A77-49DA-8ED4-F16736B6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Application>LibreOffice/7.0.3.1$Windows_X86_64 LibreOffice_project/d7547858d014d4cf69878db179d326fc3483e082</Application>
  <Pages>2</Pages>
  <Words>173</Words>
  <Characters>1022</Characters>
  <CharactersWithSpaces>1189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2020-05-06T16:49:00Z</dcterms:created>
  <dc:creator>Učitel</dc:creator>
  <dc:description/>
  <dc:language>cs-CZ</dc:language>
  <cp:lastModifiedBy>Test</cp:lastModifiedBy>
  <dcterms:modified xsi:type="dcterms:W3CDTF">2021-04-18T08:49:00Z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