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3E" w:rsidRDefault="000D03B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Fyzika 7. A,B,C </w:t>
      </w:r>
    </w:p>
    <w:p w:rsidR="000D03B6" w:rsidRDefault="00D70450">
      <w:pPr>
        <w:rPr>
          <w:sz w:val="28"/>
          <w:szCs w:val="28"/>
        </w:rPr>
      </w:pPr>
      <w:r>
        <w:rPr>
          <w:sz w:val="24"/>
          <w:szCs w:val="24"/>
        </w:rPr>
        <w:t>26 – 30</w:t>
      </w:r>
      <w:r w:rsidR="00D06E88">
        <w:rPr>
          <w:sz w:val="24"/>
          <w:szCs w:val="24"/>
        </w:rPr>
        <w:t>. 4</w:t>
      </w:r>
      <w:r w:rsidR="008A01E1">
        <w:rPr>
          <w:sz w:val="24"/>
          <w:szCs w:val="24"/>
        </w:rPr>
        <w:t>. 2021</w:t>
      </w:r>
    </w:p>
    <w:p w:rsidR="000D03B6" w:rsidRDefault="000D03B6">
      <w:pPr>
        <w:rPr>
          <w:sz w:val="28"/>
          <w:szCs w:val="28"/>
        </w:rPr>
      </w:pP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Newton. pohybové zákony</w:t>
      </w:r>
      <w:r w:rsidR="008A01E1">
        <w:rPr>
          <w:sz w:val="28"/>
          <w:szCs w:val="28"/>
        </w:rPr>
        <w:t>.</w:t>
      </w:r>
    </w:p>
    <w:p w:rsidR="000D03B6" w:rsidRDefault="000D03B6">
      <w:pPr>
        <w:rPr>
          <w:sz w:val="28"/>
          <w:szCs w:val="28"/>
        </w:rPr>
      </w:pPr>
      <w:r>
        <w:rPr>
          <w:sz w:val="28"/>
          <w:szCs w:val="28"/>
        </w:rPr>
        <w:t xml:space="preserve">   Páka</w:t>
      </w:r>
      <w:r w:rsidR="008A01E1">
        <w:rPr>
          <w:sz w:val="28"/>
          <w:szCs w:val="28"/>
        </w:rPr>
        <w:t>.</w:t>
      </w:r>
    </w:p>
    <w:p w:rsidR="002536E1" w:rsidRDefault="002536E1">
      <w:pPr>
        <w:rPr>
          <w:sz w:val="28"/>
          <w:szCs w:val="28"/>
        </w:rPr>
      </w:pPr>
      <w:r>
        <w:rPr>
          <w:sz w:val="28"/>
          <w:szCs w:val="28"/>
        </w:rPr>
        <w:t xml:space="preserve">   Kladky</w:t>
      </w:r>
      <w:r w:rsidR="008A01E1">
        <w:rPr>
          <w:sz w:val="28"/>
          <w:szCs w:val="28"/>
        </w:rPr>
        <w:t>.</w:t>
      </w:r>
    </w:p>
    <w:p w:rsidR="008A01E1" w:rsidRDefault="008A01E1">
      <w:pPr>
        <w:rPr>
          <w:sz w:val="28"/>
          <w:szCs w:val="28"/>
        </w:rPr>
      </w:pPr>
      <w:r>
        <w:rPr>
          <w:sz w:val="28"/>
          <w:szCs w:val="28"/>
        </w:rPr>
        <w:t xml:space="preserve">   Výpočet tlaku.</w:t>
      </w:r>
    </w:p>
    <w:p w:rsidR="00496AF3" w:rsidRDefault="00496AF3">
      <w:pPr>
        <w:rPr>
          <w:sz w:val="28"/>
          <w:szCs w:val="28"/>
        </w:rPr>
      </w:pPr>
      <w:r>
        <w:rPr>
          <w:sz w:val="28"/>
          <w:szCs w:val="28"/>
        </w:rPr>
        <w:t xml:space="preserve">   Tření v praxi.</w:t>
      </w:r>
    </w:p>
    <w:p w:rsidR="00CF1CA9" w:rsidRDefault="00CF1CA9">
      <w:pPr>
        <w:rPr>
          <w:sz w:val="28"/>
          <w:szCs w:val="28"/>
        </w:rPr>
      </w:pPr>
      <w:r>
        <w:rPr>
          <w:sz w:val="28"/>
          <w:szCs w:val="28"/>
        </w:rPr>
        <w:t xml:space="preserve">   Vlastnosti kapalin</w:t>
      </w:r>
      <w:r w:rsidR="001A7FCF">
        <w:rPr>
          <w:sz w:val="28"/>
          <w:szCs w:val="28"/>
        </w:rPr>
        <w:t>.</w:t>
      </w:r>
    </w:p>
    <w:p w:rsidR="001A7FCF" w:rsidRDefault="001A7FCF">
      <w:pPr>
        <w:rPr>
          <w:sz w:val="28"/>
          <w:szCs w:val="28"/>
        </w:rPr>
      </w:pPr>
      <w:r>
        <w:rPr>
          <w:sz w:val="28"/>
          <w:szCs w:val="28"/>
        </w:rPr>
        <w:t xml:space="preserve">   Pascalův zákon, hydraulická zařízení.</w:t>
      </w:r>
    </w:p>
    <w:p w:rsidR="001A7FCF" w:rsidRDefault="00D06E88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3DF2" w:rsidRPr="00D06E88">
        <w:rPr>
          <w:sz w:val="28"/>
          <w:szCs w:val="28"/>
        </w:rPr>
        <w:t>Hydrostatický tlak</w:t>
      </w:r>
    </w:p>
    <w:p w:rsidR="00322E7C" w:rsidRDefault="00322E7C" w:rsidP="000D03B6">
      <w:pPr>
        <w:rPr>
          <w:sz w:val="28"/>
          <w:szCs w:val="28"/>
        </w:rPr>
      </w:pPr>
    </w:p>
    <w:p w:rsidR="005D3DF2" w:rsidRPr="00D70450" w:rsidRDefault="00322E7C" w:rsidP="000D03B6">
      <w:pPr>
        <w:rPr>
          <w:sz w:val="28"/>
          <w:szCs w:val="28"/>
        </w:rPr>
      </w:pPr>
      <w:r w:rsidRPr="00322E7C">
        <w:rPr>
          <w:b/>
          <w:sz w:val="28"/>
          <w:szCs w:val="28"/>
          <w:u w:val="single"/>
        </w:rPr>
        <w:t>V</w:t>
      </w:r>
      <w:r w:rsidR="00D70450">
        <w:rPr>
          <w:b/>
          <w:sz w:val="28"/>
          <w:szCs w:val="28"/>
          <w:u w:val="single"/>
        </w:rPr>
        <w:t xml:space="preserve">ztlaková síla, Archimedův zákon </w:t>
      </w:r>
      <w:r w:rsidR="00D70450">
        <w:rPr>
          <w:sz w:val="28"/>
          <w:szCs w:val="28"/>
        </w:rPr>
        <w:t>- procvičování</w:t>
      </w:r>
    </w:p>
    <w:p w:rsidR="00322E7C" w:rsidRDefault="005B0BDE" w:rsidP="000D03B6">
      <w:pPr>
        <w:rPr>
          <w:sz w:val="28"/>
          <w:szCs w:val="28"/>
        </w:rPr>
      </w:pPr>
      <w:r>
        <w:rPr>
          <w:sz w:val="28"/>
          <w:szCs w:val="28"/>
        </w:rPr>
        <w:t xml:space="preserve">Učebnice str. 115 – 127 – dokončení </w:t>
      </w:r>
    </w:p>
    <w:p w:rsidR="00D70450" w:rsidRPr="00D70450" w:rsidRDefault="00D70450" w:rsidP="000D03B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Plování nestejnorodých těles</w:t>
      </w:r>
    </w:p>
    <w:p w:rsidR="00D70450" w:rsidRDefault="00D70450" w:rsidP="00D70450">
      <w:pPr>
        <w:rPr>
          <w:sz w:val="28"/>
          <w:szCs w:val="28"/>
        </w:rPr>
      </w:pPr>
      <w:r>
        <w:rPr>
          <w:sz w:val="28"/>
          <w:szCs w:val="28"/>
        </w:rPr>
        <w:t xml:space="preserve">Učebnice str. 115 – 127 – dokončení </w:t>
      </w:r>
    </w:p>
    <w:p w:rsidR="00322E7C" w:rsidRDefault="00322E7C" w:rsidP="000D03B6">
      <w:pPr>
        <w:rPr>
          <w:sz w:val="28"/>
          <w:szCs w:val="28"/>
        </w:rPr>
      </w:pPr>
    </w:p>
    <w:p w:rsidR="00322E7C" w:rsidRPr="00322E7C" w:rsidRDefault="00322E7C" w:rsidP="000D03B6">
      <w:pPr>
        <w:rPr>
          <w:i/>
          <w:sz w:val="28"/>
          <w:szCs w:val="28"/>
        </w:rPr>
      </w:pPr>
    </w:p>
    <w:p w:rsidR="000D03B6" w:rsidRDefault="000D03B6" w:rsidP="000D03B6">
      <w:pPr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p w:rsidR="00E619FF" w:rsidRPr="000D03B6" w:rsidRDefault="00E619FF" w:rsidP="000D03B6">
      <w:pPr>
        <w:rPr>
          <w:sz w:val="28"/>
          <w:szCs w:val="28"/>
        </w:rPr>
      </w:pPr>
    </w:p>
    <w:sectPr w:rsidR="00E619FF" w:rsidRPr="000D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071F"/>
    <w:multiLevelType w:val="hybridMultilevel"/>
    <w:tmpl w:val="B08692A8"/>
    <w:lvl w:ilvl="0" w:tplc="B3A41A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A3"/>
    <w:rsid w:val="00016294"/>
    <w:rsid w:val="000D03B6"/>
    <w:rsid w:val="001A7FCF"/>
    <w:rsid w:val="002536E1"/>
    <w:rsid w:val="003109A3"/>
    <w:rsid w:val="00322E7C"/>
    <w:rsid w:val="00496AF3"/>
    <w:rsid w:val="005B0BDE"/>
    <w:rsid w:val="005D3DF2"/>
    <w:rsid w:val="008A01E1"/>
    <w:rsid w:val="009126EE"/>
    <w:rsid w:val="00B07B3E"/>
    <w:rsid w:val="00CF1CA9"/>
    <w:rsid w:val="00D06E88"/>
    <w:rsid w:val="00D70450"/>
    <w:rsid w:val="00E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EDF46-DF4F-4E2A-8AA2-ABD00F0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2021-04-26T09:10:00Z</dcterms:created>
  <dcterms:modified xsi:type="dcterms:W3CDTF">2021-04-26T09:10:00Z</dcterms:modified>
</cp:coreProperties>
</file>