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7A8" w:rsidRPr="008C4DB0" w:rsidRDefault="007717A8" w:rsidP="007717A8">
      <w:pPr>
        <w:jc w:val="center"/>
        <w:rPr>
          <w:rFonts w:ascii="Book Antiqua" w:hAnsi="Book Antiqua"/>
          <w:sz w:val="28"/>
        </w:rPr>
      </w:pPr>
      <w:bookmarkStart w:id="0" w:name="_GoBack"/>
      <w:bookmarkEnd w:id="0"/>
      <w:r w:rsidRPr="008C4DB0">
        <w:rPr>
          <w:rFonts w:ascii="Book Antiqua" w:hAnsi="Book Antiqua"/>
          <w:sz w:val="28"/>
        </w:rPr>
        <w:t>Výtvarná výchova</w:t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Vaším úkolem na měsíc duben bude pracovat s tím, co máte kolem sebe. </w:t>
      </w:r>
      <w:proofErr w:type="spellStart"/>
      <w:r>
        <w:rPr>
          <w:rFonts w:ascii="Book Antiqua" w:hAnsi="Book Antiqua"/>
          <w:sz w:val="24"/>
        </w:rPr>
        <w:t>Vyražte</w:t>
      </w:r>
      <w:proofErr w:type="spellEnd"/>
      <w:r>
        <w:rPr>
          <w:rFonts w:ascii="Book Antiqua" w:hAnsi="Book Antiqua"/>
          <w:sz w:val="24"/>
        </w:rPr>
        <w:t xml:space="preserve"> do přírody, třeba do lesa nebo alespoň na zahradu, vezměte s sebou papír a výtvarné potřeby a nakreslete něco z toho, co uvidíte. Nechám na vás, jestli namalujete stromy, květiny nebo třeba nějaké jezero či rybník, ale musí se jednat o přírodu. Ideální by bylo, kdyby se jednalo o malbu barvami, třeba vodovými nebo akvarelem, ale pokud žádné barvy doma nemáte, můžete využít i jinou techniku.</w:t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Níže přikládám příklad toho, jak by mohla vaše krajinomalba (v ideálním světě, kde jsme všichni umělci) vypadat. Váš obrázek vyfoťte a pošlete mi ho do konce měsíce, tedy nejpozději 30. 4. </w:t>
      </w:r>
      <w:r w:rsidR="005D3C75">
        <w:rPr>
          <w:rFonts w:ascii="Book Antiqua" w:hAnsi="Book Antiqua"/>
          <w:sz w:val="24"/>
        </w:rPr>
        <w:t>Email: Veronika.miksikova@mzs-vb.cz</w:t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 wp14:anchorId="25E986C7" wp14:editId="0AE43AD1">
            <wp:simplePos x="0" y="0"/>
            <wp:positionH relativeFrom="margin">
              <wp:posOffset>266065</wp:posOffset>
            </wp:positionH>
            <wp:positionV relativeFrom="paragraph">
              <wp:posOffset>40005</wp:posOffset>
            </wp:positionV>
            <wp:extent cx="3901440" cy="2948940"/>
            <wp:effectExtent l="0" t="0" r="3810" b="381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-04-06 Z akademie do přírody Podoby krajinomalby ve střední Evropě 1860–1890 Západočeská galerie v Plzn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</w:p>
    <w:p w:rsidR="007717A8" w:rsidRPr="008C4DB0" w:rsidRDefault="007717A8" w:rsidP="007717A8">
      <w:pPr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  <w:lang w:eastAsia="cs-CZ"/>
        </w:rPr>
        <w:drawing>
          <wp:anchor distT="0" distB="0" distL="114300" distR="114300" simplePos="0" relativeHeight="251660288" behindDoc="1" locked="0" layoutInCell="1" allowOverlap="1" wp14:anchorId="70B11214" wp14:editId="540F8545">
            <wp:simplePos x="0" y="0"/>
            <wp:positionH relativeFrom="column">
              <wp:posOffset>1363345</wp:posOffset>
            </wp:positionH>
            <wp:positionV relativeFrom="paragraph">
              <wp:posOffset>2552700</wp:posOffset>
            </wp:positionV>
            <wp:extent cx="4221480" cy="3139586"/>
            <wp:effectExtent l="0" t="0" r="7620" b="381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jina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3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5BE" w:rsidRDefault="007E5F30"/>
    <w:sectPr w:rsidR="00A13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A8"/>
    <w:rsid w:val="002D0EFC"/>
    <w:rsid w:val="005D3C75"/>
    <w:rsid w:val="007717A8"/>
    <w:rsid w:val="007E5F30"/>
    <w:rsid w:val="00D4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62ECB-3978-481C-BA43-CFF94575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17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Drahomíra Kozáková</cp:lastModifiedBy>
  <cp:revision>2</cp:revision>
  <dcterms:created xsi:type="dcterms:W3CDTF">2021-04-09T11:50:00Z</dcterms:created>
  <dcterms:modified xsi:type="dcterms:W3CDTF">2021-04-09T11:50:00Z</dcterms:modified>
</cp:coreProperties>
</file>